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1E" w:rsidRPr="00A30552" w:rsidRDefault="00751E1E" w:rsidP="00751E1E">
      <w:pPr>
        <w:rPr>
          <w:rFonts w:ascii="Tahoma" w:hAnsi="Tahoma" w:cs="Tahoma"/>
          <w:sz w:val="20"/>
          <w:szCs w:val="20"/>
        </w:rPr>
      </w:pPr>
      <w:r w:rsidRPr="00A30552">
        <w:rPr>
          <w:rFonts w:ascii="Tahoma" w:hAnsi="Tahoma" w:cs="Tahoma"/>
          <w:sz w:val="20"/>
          <w:szCs w:val="20"/>
        </w:rPr>
        <w:t xml:space="preserve">Zbiorcze zestawienie ofert dot. </w:t>
      </w:r>
    </w:p>
    <w:p w:rsidR="00A30552" w:rsidRPr="00A30552" w:rsidRDefault="00A30552" w:rsidP="00A30552">
      <w:pPr>
        <w:rPr>
          <w:rFonts w:ascii="Tahoma" w:hAnsi="Tahoma" w:cs="Tahoma"/>
          <w:b/>
          <w:sz w:val="20"/>
          <w:szCs w:val="20"/>
        </w:rPr>
      </w:pPr>
      <w:r w:rsidRPr="00A30552">
        <w:rPr>
          <w:rFonts w:ascii="Tahoma" w:hAnsi="Tahoma" w:cs="Tahoma"/>
          <w:b/>
          <w:sz w:val="20"/>
          <w:szCs w:val="20"/>
        </w:rPr>
        <w:t>Usługa utrzymania parków, zieleńców, miejskich terenów zieleni i zieleni w pasach drogowych dzielnicach: Wirek, Bielszowice, Nowy Bytom, Chebzie w Rudzie Śląskiej (EZ/09/U/PN/2018)</w:t>
      </w:r>
    </w:p>
    <w:p w:rsidR="00A30552" w:rsidRPr="00A30552" w:rsidRDefault="00A30552" w:rsidP="00A30552">
      <w:pPr>
        <w:ind w:left="3"/>
        <w:rPr>
          <w:rFonts w:ascii="Tahoma" w:hAnsi="Tahoma" w:cs="Tahoma"/>
          <w:b/>
          <w:sz w:val="20"/>
          <w:szCs w:val="20"/>
        </w:rPr>
      </w:pPr>
    </w:p>
    <w:tbl>
      <w:tblPr>
        <w:tblW w:w="98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8"/>
        <w:gridCol w:w="911"/>
        <w:gridCol w:w="914"/>
        <w:gridCol w:w="976"/>
        <w:gridCol w:w="902"/>
        <w:gridCol w:w="980"/>
        <w:gridCol w:w="980"/>
      </w:tblGrid>
      <w:tr w:rsidR="00A30552" w:rsidRPr="00C1408E" w:rsidTr="00C9317E">
        <w:trPr>
          <w:trHeight w:val="211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WYKONAWCA/DOKUMENT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Punktacja CENA</w:t>
            </w: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98%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Punktacja KARA UMOWNA</w:t>
            </w: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2%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W</w:t>
            </w:r>
          </w:p>
        </w:tc>
      </w:tr>
      <w:tr w:rsidR="00A30552" w:rsidRPr="00C1408E" w:rsidTr="00C9317E">
        <w:trPr>
          <w:trHeight w:val="211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zad - 1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zad - 2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zad - 1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zad - 2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zad - 1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zad - 2</w:t>
            </w:r>
          </w:p>
        </w:tc>
      </w:tr>
      <w:tr w:rsidR="00A30552" w:rsidRPr="00A30552" w:rsidTr="00C9317E">
        <w:trPr>
          <w:trHeight w:val="634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552" w:rsidRPr="00C1408E" w:rsidRDefault="00A30552" w:rsidP="00C9317E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ProEkos Szymon Minojć</w:t>
            </w: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Ul. Sienkiewicza 7</w:t>
            </w: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43-100 Tychy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98,00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100,00</w:t>
            </w:r>
          </w:p>
        </w:tc>
      </w:tr>
      <w:tr w:rsidR="00A30552" w:rsidRPr="00A30552" w:rsidTr="00C9317E">
        <w:trPr>
          <w:trHeight w:val="846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552" w:rsidRPr="00C1408E" w:rsidRDefault="00A30552" w:rsidP="00C9317E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Biuro Techniczno- Handlowe „BART” Jarosław Bargieł</w:t>
            </w: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42-504 Będzin </w:t>
            </w: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Ul. Niepodległości 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98,00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52" w:rsidRPr="00C1408E" w:rsidRDefault="00A30552" w:rsidP="00C9317E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408E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751E1E" w:rsidRPr="00A30552" w:rsidRDefault="00751E1E" w:rsidP="00A30552">
      <w:pPr>
        <w:ind w:hanging="142"/>
        <w:rPr>
          <w:rFonts w:ascii="Tahoma" w:hAnsi="Tahoma" w:cs="Tahoma"/>
          <w:b/>
          <w:sz w:val="20"/>
          <w:szCs w:val="20"/>
        </w:rPr>
      </w:pPr>
    </w:p>
    <w:p w:rsidR="00751E1E" w:rsidRPr="00A30552" w:rsidRDefault="00751E1E" w:rsidP="00751E1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>Kryteria wyboru najkorzystniejszej oferty:</w:t>
      </w:r>
    </w:p>
    <w:p w:rsidR="00751E1E" w:rsidRPr="00A30552" w:rsidRDefault="00751E1E" w:rsidP="00751E1E">
      <w:pPr>
        <w:suppressAutoHyphens w:val="0"/>
        <w:ind w:left="567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a) cena ofertowa – waga 98%</w:t>
      </w:r>
    </w:p>
    <w:p w:rsidR="00751E1E" w:rsidRPr="00A30552" w:rsidRDefault="00751E1E" w:rsidP="00751E1E">
      <w:pPr>
        <w:suppressAutoHyphens w:val="0"/>
        <w:ind w:left="567"/>
        <w:jc w:val="both"/>
        <w:rPr>
          <w:rFonts w:ascii="Tahoma" w:hAnsi="Tahoma" w:cs="Tahoma"/>
          <w:b/>
          <w:strike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b) wysokość kary umownej – waga 2%</w:t>
      </w:r>
      <w:r w:rsidRPr="00A30552">
        <w:rPr>
          <w:rFonts w:ascii="Tahoma" w:hAnsi="Tahoma" w:cs="Tahoma"/>
          <w:b/>
          <w:strike/>
          <w:sz w:val="20"/>
          <w:szCs w:val="20"/>
          <w:lang w:eastAsia="pl-PL"/>
        </w:rPr>
        <w:t xml:space="preserve"> </w:t>
      </w:r>
    </w:p>
    <w:p w:rsidR="00751E1E" w:rsidRPr="00A30552" w:rsidRDefault="00751E1E" w:rsidP="00751E1E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1E1E" w:rsidRPr="00A30552" w:rsidRDefault="00751E1E" w:rsidP="00751E1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>Oferty zostaną poddane ocenie w następujący sposób:</w:t>
      </w:r>
    </w:p>
    <w:p w:rsidR="00751E1E" w:rsidRPr="00A30552" w:rsidRDefault="00751E1E" w:rsidP="00751E1E">
      <w:pPr>
        <w:suppressAutoHyphens w:val="0"/>
        <w:ind w:left="567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u w:val="single"/>
          <w:lang w:eastAsia="pl-PL"/>
        </w:rPr>
        <w:t>dla pkt. a)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 xml:space="preserve"> cena ofertowa  IPC  -  98 pkt </w:t>
      </w:r>
      <w:r w:rsidRPr="00A30552">
        <w:rPr>
          <w:rFonts w:ascii="Tahoma" w:hAnsi="Tahoma" w:cs="Tahoma"/>
          <w:sz w:val="20"/>
          <w:szCs w:val="20"/>
          <w:lang w:eastAsia="pl-PL"/>
        </w:rPr>
        <w:t>- wg następującego wzoru:</w:t>
      </w:r>
    </w:p>
    <w:p w:rsidR="00751E1E" w:rsidRPr="00A30552" w:rsidRDefault="00751E1E" w:rsidP="00751E1E">
      <w:pPr>
        <w:suppressAutoHyphens w:val="0"/>
        <w:spacing w:line="360" w:lineRule="auto"/>
        <w:ind w:left="567"/>
        <w:jc w:val="both"/>
        <w:rPr>
          <w:rFonts w:ascii="Tahoma" w:hAnsi="Tahoma" w:cs="Tahoma"/>
          <w:b/>
          <w:i/>
          <w:sz w:val="20"/>
          <w:szCs w:val="20"/>
          <w:u w:val="single"/>
          <w:lang w:eastAsia="pl-PL"/>
        </w:rPr>
      </w:pPr>
      <w:r w:rsidRPr="00A30552">
        <w:rPr>
          <w:rFonts w:ascii="Tahoma" w:hAnsi="Tahoma" w:cs="Tahoma"/>
          <w:b/>
          <w:i/>
          <w:sz w:val="20"/>
          <w:szCs w:val="20"/>
          <w:u w:val="single"/>
          <w:lang w:eastAsia="pl-PL"/>
        </w:rPr>
        <w:t>IPC = N / B x A</w:t>
      </w:r>
    </w:p>
    <w:p w:rsidR="00751E1E" w:rsidRPr="00A30552" w:rsidRDefault="00751E1E" w:rsidP="00751E1E">
      <w:pPr>
        <w:suppressAutoHyphens w:val="0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u w:val="single"/>
          <w:lang w:eastAsia="pl-PL"/>
        </w:rPr>
        <w:t>gdzie poszczególne litery oznaczają</w:t>
      </w:r>
      <w:r w:rsidRPr="00A30552">
        <w:rPr>
          <w:rFonts w:ascii="Tahoma" w:hAnsi="Tahoma" w:cs="Tahoma"/>
          <w:sz w:val="20"/>
          <w:szCs w:val="20"/>
          <w:lang w:eastAsia="pl-PL"/>
        </w:rPr>
        <w:t>:</w:t>
      </w:r>
    </w:p>
    <w:p w:rsidR="00751E1E" w:rsidRPr="00A30552" w:rsidRDefault="00751E1E" w:rsidP="00751E1E">
      <w:pPr>
        <w:suppressAutoHyphens w:val="0"/>
        <w:ind w:left="708" w:hanging="141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I PC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 xml:space="preserve">- ilość punktów w kryterium „cena ofertowa”, </w:t>
      </w:r>
    </w:p>
    <w:p w:rsidR="00751E1E" w:rsidRPr="00A30552" w:rsidRDefault="00751E1E" w:rsidP="00751E1E">
      <w:pPr>
        <w:suppressAutoHyphens w:val="0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N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>- cena ofertowa najniższa spośród wszystkich rozpatrywanych i nieodrzuconych ofert,</w:t>
      </w:r>
    </w:p>
    <w:p w:rsidR="00751E1E" w:rsidRPr="00A30552" w:rsidRDefault="00751E1E" w:rsidP="00751E1E">
      <w:pPr>
        <w:suppressAutoHyphens w:val="0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B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>- cena ofertowa oferty badanej,</w:t>
      </w:r>
    </w:p>
    <w:p w:rsidR="00751E1E" w:rsidRPr="00A30552" w:rsidRDefault="00751E1E" w:rsidP="00751E1E">
      <w:pPr>
        <w:suppressAutoHyphens w:val="0"/>
        <w:ind w:firstLine="567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>A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>- waga kryterium wyrażona w punktach – 98 pkt.</w:t>
      </w:r>
    </w:p>
    <w:p w:rsidR="00751E1E" w:rsidRPr="00A30552" w:rsidRDefault="00751E1E" w:rsidP="00751E1E">
      <w:pPr>
        <w:tabs>
          <w:tab w:val="left" w:pos="567"/>
        </w:tabs>
        <w:suppressAutoHyphens w:val="0"/>
        <w:ind w:left="1260" w:hanging="126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</w:r>
      <w:r w:rsidRPr="00A30552">
        <w:rPr>
          <w:rFonts w:ascii="Tahoma" w:hAnsi="Tahoma" w:cs="Tahoma"/>
          <w:b/>
          <w:sz w:val="20"/>
          <w:szCs w:val="20"/>
          <w:u w:val="single"/>
          <w:lang w:eastAsia="pl-PL"/>
        </w:rPr>
        <w:t>dla  pkt. b)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>wysokość kary umownej IPK - 2 pkt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 - wg następującej zasady:</w:t>
      </w:r>
    </w:p>
    <w:p w:rsidR="00751E1E" w:rsidRPr="00A30552" w:rsidRDefault="00751E1E" w:rsidP="00751E1E">
      <w:pPr>
        <w:tabs>
          <w:tab w:val="left" w:pos="567"/>
        </w:tabs>
        <w:suppressAutoHyphens w:val="0"/>
        <w:ind w:left="54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b/>
          <w:sz w:val="20"/>
          <w:szCs w:val="20"/>
          <w:lang w:eastAsia="pl-PL"/>
        </w:rPr>
        <w:tab/>
        <w:t>W przypadku zadeklarowania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 przez Wykonawcę 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>wyższej kary umownej</w:t>
      </w:r>
      <w:r w:rsidRPr="00A30552">
        <w:rPr>
          <w:rFonts w:ascii="Tahoma" w:hAnsi="Tahoma" w:cs="Tahoma"/>
          <w:sz w:val="20"/>
          <w:szCs w:val="20"/>
          <w:lang w:eastAsia="pl-PL"/>
        </w:rPr>
        <w:t>, Wykonawca z tego tytułu uzyska odpowiednio:</w:t>
      </w:r>
    </w:p>
    <w:p w:rsidR="00751E1E" w:rsidRPr="00A30552" w:rsidRDefault="00751E1E" w:rsidP="00751E1E">
      <w:pPr>
        <w:tabs>
          <w:tab w:val="left" w:pos="567"/>
        </w:tabs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  <w:t>1 pkt - za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zadeklarowaną karę umowną w wysokości 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>100,00zł</w:t>
      </w:r>
    </w:p>
    <w:p w:rsidR="00751E1E" w:rsidRPr="00A30552" w:rsidRDefault="00751E1E" w:rsidP="00751E1E">
      <w:pPr>
        <w:tabs>
          <w:tab w:val="left" w:pos="567"/>
        </w:tabs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  <w:t>2 pkt - za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A30552">
        <w:rPr>
          <w:rFonts w:ascii="Tahoma" w:hAnsi="Tahoma" w:cs="Tahoma"/>
          <w:sz w:val="20"/>
          <w:szCs w:val="20"/>
          <w:lang w:eastAsia="pl-PL"/>
        </w:rPr>
        <w:t xml:space="preserve">zadeklarowaną karę umowną w wysokości </w:t>
      </w:r>
      <w:r w:rsidRPr="00A30552">
        <w:rPr>
          <w:rFonts w:ascii="Tahoma" w:hAnsi="Tahoma" w:cs="Tahoma"/>
          <w:b/>
          <w:sz w:val="20"/>
          <w:szCs w:val="20"/>
          <w:lang w:eastAsia="pl-PL"/>
        </w:rPr>
        <w:t>200,00zł</w:t>
      </w:r>
    </w:p>
    <w:p w:rsidR="00751E1E" w:rsidRPr="00A30552" w:rsidRDefault="00751E1E" w:rsidP="00751E1E">
      <w:pPr>
        <w:tabs>
          <w:tab w:val="left" w:pos="567"/>
        </w:tabs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1E1E" w:rsidRPr="00A30552" w:rsidRDefault="00751E1E" w:rsidP="00751E1E">
      <w:pPr>
        <w:numPr>
          <w:ilvl w:val="0"/>
          <w:numId w:val="2"/>
        </w:numPr>
        <w:tabs>
          <w:tab w:val="left" w:pos="567"/>
        </w:tabs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 xml:space="preserve">W ramach wszystkich wskazanych i opisanych kryteriów, Wykonawca otrzyma łączną (końcową) ilość punktów wyliczoną w następujący sposób:  </w:t>
      </w:r>
    </w:p>
    <w:p w:rsidR="00751E1E" w:rsidRPr="00A30552" w:rsidRDefault="00A30552" w:rsidP="00A30552">
      <w:pPr>
        <w:tabs>
          <w:tab w:val="left" w:pos="567"/>
        </w:tabs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ab/>
      </w:r>
      <w:r w:rsidR="00751E1E" w:rsidRPr="00A30552">
        <w:rPr>
          <w:rFonts w:ascii="Tahoma" w:hAnsi="Tahoma" w:cs="Tahoma"/>
          <w:b/>
          <w:sz w:val="20"/>
          <w:szCs w:val="20"/>
          <w:lang w:eastAsia="pl-PL"/>
        </w:rPr>
        <w:t>KIP = IPC +IPK</w:t>
      </w:r>
    </w:p>
    <w:p w:rsidR="00751E1E" w:rsidRPr="00A30552" w:rsidRDefault="00751E1E" w:rsidP="00751E1E">
      <w:pPr>
        <w:tabs>
          <w:tab w:val="left" w:pos="567"/>
        </w:tabs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1E1E" w:rsidRPr="00A30552" w:rsidRDefault="00751E1E" w:rsidP="00751E1E">
      <w:pPr>
        <w:tabs>
          <w:tab w:val="left" w:pos="567"/>
        </w:tabs>
        <w:suppressAutoHyphens w:val="0"/>
        <w:ind w:left="1260" w:hanging="126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  <w:t xml:space="preserve">gdzie poszczególne litery oznaczają: </w:t>
      </w:r>
    </w:p>
    <w:p w:rsidR="00751E1E" w:rsidRPr="00A30552" w:rsidRDefault="00751E1E" w:rsidP="00751E1E">
      <w:pPr>
        <w:tabs>
          <w:tab w:val="left" w:pos="567"/>
        </w:tabs>
        <w:suppressAutoHyphens w:val="0"/>
        <w:ind w:left="1260" w:hanging="126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  <w:t>KIP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 xml:space="preserve">- końcowa ilość punktów, </w:t>
      </w:r>
    </w:p>
    <w:p w:rsidR="00751E1E" w:rsidRPr="00A30552" w:rsidRDefault="00751E1E" w:rsidP="00751E1E">
      <w:pPr>
        <w:tabs>
          <w:tab w:val="left" w:pos="567"/>
        </w:tabs>
        <w:suppressAutoHyphens w:val="0"/>
        <w:ind w:left="1260" w:hanging="1260"/>
        <w:jc w:val="both"/>
        <w:rPr>
          <w:rFonts w:ascii="Tahoma" w:hAnsi="Tahoma" w:cs="Tahoma"/>
          <w:sz w:val="20"/>
          <w:szCs w:val="20"/>
          <w:lang w:eastAsia="pl-PL"/>
        </w:rPr>
      </w:pPr>
      <w:r w:rsidRPr="00A30552">
        <w:rPr>
          <w:rFonts w:ascii="Tahoma" w:hAnsi="Tahoma" w:cs="Tahoma"/>
          <w:sz w:val="20"/>
          <w:szCs w:val="20"/>
          <w:lang w:eastAsia="pl-PL"/>
        </w:rPr>
        <w:tab/>
        <w:t>IPC</w:t>
      </w:r>
      <w:r w:rsidRPr="00A30552">
        <w:rPr>
          <w:rFonts w:ascii="Tahoma" w:hAnsi="Tahoma" w:cs="Tahoma"/>
          <w:sz w:val="20"/>
          <w:szCs w:val="20"/>
          <w:lang w:eastAsia="pl-PL"/>
        </w:rPr>
        <w:tab/>
        <w:t>- ilość punktów uzyskanych w kryterium „cena ofertowa”</w:t>
      </w:r>
    </w:p>
    <w:p w:rsidR="00751E1E" w:rsidRPr="00A30552" w:rsidRDefault="00ED0E54" w:rsidP="00751E1E">
      <w:pPr>
        <w:pStyle w:val="Tekstpodstawowy"/>
        <w:numPr>
          <w:ilvl w:val="0"/>
          <w:numId w:val="1"/>
        </w:numPr>
        <w:suppressAutoHyphens w:val="0"/>
        <w:ind w:hanging="709"/>
        <w:rPr>
          <w:rFonts w:ascii="Tahoma" w:hAnsi="Tahoma" w:cs="Tahoma"/>
          <w:b/>
          <w:bCs/>
          <w:color w:val="FFFFFF"/>
          <w:sz w:val="20"/>
        </w:rPr>
      </w:pPr>
      <w:r w:rsidRPr="00A30552">
        <w:rPr>
          <w:rFonts w:ascii="Tahoma" w:hAnsi="Tahoma" w:cs="Tahoma"/>
          <w:sz w:val="20"/>
          <w:lang w:eastAsia="pl-PL"/>
        </w:rPr>
        <w:t>IPK</w:t>
      </w:r>
      <w:r w:rsidR="00677189">
        <w:rPr>
          <w:rFonts w:ascii="Tahoma" w:hAnsi="Tahoma" w:cs="Tahoma"/>
          <w:sz w:val="20"/>
          <w:lang w:eastAsia="pl-PL"/>
        </w:rPr>
        <w:t xml:space="preserve">      </w:t>
      </w:r>
      <w:r w:rsidR="00751E1E" w:rsidRPr="00A30552">
        <w:rPr>
          <w:rFonts w:ascii="Tahoma" w:hAnsi="Tahoma" w:cs="Tahoma"/>
          <w:sz w:val="20"/>
          <w:vertAlign w:val="superscript"/>
          <w:lang w:eastAsia="pl-PL"/>
        </w:rPr>
        <w:t xml:space="preserve"> </w:t>
      </w:r>
      <w:r w:rsidR="00751E1E" w:rsidRPr="00A30552">
        <w:rPr>
          <w:rFonts w:ascii="Tahoma" w:hAnsi="Tahoma" w:cs="Tahoma"/>
          <w:sz w:val="20"/>
          <w:lang w:eastAsia="pl-PL"/>
        </w:rPr>
        <w:t>- ilość punktów uzyskanych w kryterium „wysokość kary umownej”</w:t>
      </w:r>
    </w:p>
    <w:p w:rsidR="005137C4" w:rsidRPr="00A30552" w:rsidRDefault="005137C4">
      <w:pPr>
        <w:rPr>
          <w:rFonts w:ascii="Tahoma" w:hAnsi="Tahoma" w:cs="Tahoma"/>
          <w:sz w:val="20"/>
          <w:szCs w:val="20"/>
        </w:rPr>
      </w:pPr>
    </w:p>
    <w:p w:rsidR="00A30552" w:rsidRPr="00A30552" w:rsidRDefault="00A3055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30552" w:rsidRPr="00A30552" w:rsidSect="00686E9C">
      <w:footnotePr>
        <w:pos w:val="beneathText"/>
      </w:footnotePr>
      <w:pgSz w:w="11905" w:h="16837"/>
      <w:pgMar w:top="851" w:right="107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370F"/>
    <w:multiLevelType w:val="multilevel"/>
    <w:tmpl w:val="F4921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900F77"/>
    <w:multiLevelType w:val="multilevel"/>
    <w:tmpl w:val="8D7666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1E"/>
    <w:rsid w:val="005137C4"/>
    <w:rsid w:val="00677189"/>
    <w:rsid w:val="00751E1E"/>
    <w:rsid w:val="00A30552"/>
    <w:rsid w:val="00E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1036-AFCB-4B32-8F52-CA7F5B02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1E1E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E1E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E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2018-10-05T11:57:00Z</cp:lastPrinted>
  <dcterms:created xsi:type="dcterms:W3CDTF">2018-10-05T11:59:00Z</dcterms:created>
  <dcterms:modified xsi:type="dcterms:W3CDTF">2018-10-05T11:59:00Z</dcterms:modified>
</cp:coreProperties>
</file>